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58E" w:rsidRDefault="00CE358E"/>
    <w:p w:rsidR="00F458B9" w:rsidRDefault="00F458B9"/>
    <w:p w:rsidR="00F458B9" w:rsidRDefault="00F458B9"/>
    <w:p w:rsidR="00F458B9" w:rsidRPr="00F458B9" w:rsidRDefault="00F458B9">
      <w:pPr>
        <w:rPr>
          <w:sz w:val="24"/>
          <w:szCs w:val="24"/>
        </w:rPr>
      </w:pPr>
      <w:r w:rsidRPr="00F458B9">
        <w:rPr>
          <w:sz w:val="24"/>
          <w:szCs w:val="24"/>
        </w:rPr>
        <w:t>Согласовано:                                                                     Утверждаю:__________</w:t>
      </w:r>
    </w:p>
    <w:p w:rsidR="00F458B9" w:rsidRPr="00F458B9" w:rsidRDefault="00F458B9">
      <w:pPr>
        <w:rPr>
          <w:sz w:val="24"/>
          <w:szCs w:val="24"/>
        </w:rPr>
      </w:pPr>
      <w:r w:rsidRPr="00F458B9">
        <w:rPr>
          <w:sz w:val="24"/>
          <w:szCs w:val="24"/>
        </w:rPr>
        <w:t xml:space="preserve">Профорг __________                                                        </w:t>
      </w:r>
      <w:proofErr w:type="spellStart"/>
      <w:r w:rsidRPr="00F458B9">
        <w:rPr>
          <w:sz w:val="24"/>
          <w:szCs w:val="24"/>
        </w:rPr>
        <w:t>Л.И.Абдуллина</w:t>
      </w:r>
      <w:proofErr w:type="spellEnd"/>
      <w:r w:rsidRPr="00F458B9">
        <w:rPr>
          <w:sz w:val="24"/>
          <w:szCs w:val="24"/>
        </w:rPr>
        <w:t xml:space="preserve"> </w:t>
      </w:r>
    </w:p>
    <w:p w:rsidR="00F458B9" w:rsidRPr="00F458B9" w:rsidRDefault="00F458B9">
      <w:pPr>
        <w:rPr>
          <w:sz w:val="24"/>
          <w:szCs w:val="24"/>
        </w:rPr>
      </w:pPr>
      <w:r w:rsidRPr="00F458B9">
        <w:rPr>
          <w:sz w:val="24"/>
          <w:szCs w:val="24"/>
        </w:rPr>
        <w:t>Родионова ЕГ                                                                    приказ______________</w:t>
      </w:r>
    </w:p>
    <w:p w:rsidR="00F458B9" w:rsidRPr="00F458B9" w:rsidRDefault="00F458B9">
      <w:pPr>
        <w:rPr>
          <w:sz w:val="24"/>
          <w:szCs w:val="24"/>
        </w:rPr>
      </w:pPr>
      <w:r w:rsidRPr="00F458B9">
        <w:rPr>
          <w:sz w:val="24"/>
          <w:szCs w:val="24"/>
        </w:rPr>
        <w:t xml:space="preserve">Протокол_____________                                                                </w:t>
      </w:r>
    </w:p>
    <w:p w:rsidR="00F458B9" w:rsidRPr="00F458B9" w:rsidRDefault="00F458B9">
      <w:pPr>
        <w:rPr>
          <w:sz w:val="24"/>
          <w:szCs w:val="24"/>
        </w:rPr>
      </w:pPr>
    </w:p>
    <w:p w:rsidR="00F458B9" w:rsidRDefault="00F458B9"/>
    <w:p w:rsidR="00F458B9" w:rsidRDefault="00F458B9"/>
    <w:p w:rsidR="00F458B9" w:rsidRDefault="00F458B9">
      <w:bookmarkStart w:id="0" w:name="_GoBack"/>
      <w:bookmarkEnd w:id="0"/>
    </w:p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Pr="00F458B9" w:rsidRDefault="00F458B9">
      <w:pPr>
        <w:rPr>
          <w:b/>
          <w:sz w:val="24"/>
          <w:szCs w:val="24"/>
        </w:rPr>
      </w:pPr>
      <w:r>
        <w:t xml:space="preserve">                                            </w:t>
      </w:r>
      <w:r w:rsidRPr="00F458B9">
        <w:rPr>
          <w:b/>
        </w:rPr>
        <w:t>ПОЛОЖЕНИЕ</w:t>
      </w:r>
      <w:r w:rsidRPr="00F458B9">
        <w:rPr>
          <w:b/>
          <w:sz w:val="24"/>
          <w:szCs w:val="24"/>
        </w:rPr>
        <w:t xml:space="preserve"> </w:t>
      </w:r>
    </w:p>
    <w:p w:rsidR="00F458B9" w:rsidRDefault="00F458B9">
      <w:pPr>
        <w:rPr>
          <w:sz w:val="24"/>
          <w:szCs w:val="24"/>
        </w:rPr>
      </w:pPr>
    </w:p>
    <w:p w:rsidR="00F458B9" w:rsidRDefault="00F458B9">
      <w:pPr>
        <w:rPr>
          <w:b/>
          <w:szCs w:val="28"/>
        </w:rPr>
      </w:pPr>
      <w:r w:rsidRPr="00F458B9">
        <w:rPr>
          <w:b/>
          <w:szCs w:val="28"/>
        </w:rPr>
        <w:t>« П</w:t>
      </w:r>
      <w:r w:rsidRPr="00F458B9">
        <w:rPr>
          <w:b/>
          <w:szCs w:val="28"/>
        </w:rPr>
        <w:t xml:space="preserve">о ведению коллективных переговоров, подготовки проекта, </w:t>
      </w:r>
    </w:p>
    <w:p w:rsidR="00F458B9" w:rsidRDefault="00F458B9">
      <w:pPr>
        <w:rPr>
          <w:b/>
          <w:szCs w:val="28"/>
        </w:rPr>
      </w:pPr>
    </w:p>
    <w:p w:rsidR="00F458B9" w:rsidRDefault="00F458B9">
      <w:pPr>
        <w:rPr>
          <w:b/>
          <w:szCs w:val="28"/>
        </w:rPr>
      </w:pPr>
      <w:r w:rsidRPr="00F458B9">
        <w:rPr>
          <w:b/>
          <w:szCs w:val="28"/>
        </w:rPr>
        <w:t xml:space="preserve">заключению и  организации </w:t>
      </w:r>
      <w:proofErr w:type="gramStart"/>
      <w:r w:rsidRPr="00F458B9">
        <w:rPr>
          <w:b/>
          <w:szCs w:val="28"/>
        </w:rPr>
        <w:t>контроля за</w:t>
      </w:r>
      <w:proofErr w:type="gramEnd"/>
      <w:r w:rsidRPr="00F458B9">
        <w:rPr>
          <w:b/>
          <w:szCs w:val="28"/>
        </w:rPr>
        <w:t xml:space="preserve"> выполнением коллективного </w:t>
      </w:r>
    </w:p>
    <w:p w:rsidR="00F458B9" w:rsidRDefault="00F458B9">
      <w:pPr>
        <w:rPr>
          <w:b/>
          <w:szCs w:val="28"/>
        </w:rPr>
      </w:pPr>
    </w:p>
    <w:p w:rsidR="00F458B9" w:rsidRPr="00F458B9" w:rsidRDefault="00F458B9">
      <w:pPr>
        <w:rPr>
          <w:b/>
          <w:szCs w:val="28"/>
        </w:rPr>
      </w:pPr>
      <w:r>
        <w:rPr>
          <w:b/>
          <w:szCs w:val="28"/>
        </w:rPr>
        <w:t xml:space="preserve">                                                  </w:t>
      </w:r>
      <w:r w:rsidRPr="00F458B9">
        <w:rPr>
          <w:b/>
          <w:szCs w:val="28"/>
        </w:rPr>
        <w:t>договора</w:t>
      </w:r>
      <w:r w:rsidRPr="00F458B9">
        <w:rPr>
          <w:b/>
          <w:szCs w:val="28"/>
        </w:rPr>
        <w:t>»</w:t>
      </w:r>
    </w:p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/>
    <w:p w:rsidR="00F458B9" w:rsidRDefault="00F458B9">
      <w:r>
        <w:t xml:space="preserve">                                           201__г</w:t>
      </w:r>
    </w:p>
    <w:p w:rsidR="00F458B9" w:rsidRDefault="00F458B9"/>
    <w:p w:rsidR="00F458B9" w:rsidRDefault="00F458B9"/>
    <w:p w:rsidR="00F458B9" w:rsidRDefault="00F458B9" w:rsidP="00F458B9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1. Общие положения.</w:t>
      </w:r>
    </w:p>
    <w:p w:rsidR="00F458B9" w:rsidRDefault="00F458B9" w:rsidP="00F458B9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>
        <w:rPr>
          <w:sz w:val="24"/>
          <w:szCs w:val="24"/>
        </w:rPr>
        <w:t>Комиссия по ведению коллективных переговоров, подготовки проекта, заключению и  организации контроля за выполнением коллективного договора (далее - Комиссия), образованная в  МБДОУ «Детский сад №189» в соответствии со ст. 35 Трудового кодекса Российской Федерации, в своей деятельности руководствуется Конституцией РФ, действующим законодательством, соглашениями всех уровней, действие которых распространяется на организацию, настоящим Положением и заключенным коллективным договором.</w:t>
      </w:r>
      <w:proofErr w:type="gramEnd"/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 При формировании и осуществлении  деятельности Комиссии стороны руководствуются следующими основным принципами социального партнерства: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1.2.1.равноправие сторон;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1.2.2. уважение и учет интересов сторон;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1.2.3. заинтересованность сторон в участии в договорных отношениях;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1.2.4. соблюдение сторонами и их представителями законов и иных нормативных правовых актов;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1.2.5. полномочность представителей сторон;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1.2.6. свобода выбора при обсуждении вопросов, входящих в сферу труда;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1.2.7. добровольность принятия сторонами на себя обязательств;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1.2.8. реальность обязательств, принимаемых на себя сторонами;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1.2.9. обязательность выполнения коллективных договоров, соглашений;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1.2.10.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выполнением принятых коллективных договоров, соглашений;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1.2.11. ответственность сторон, их представителей за невыполнение по их вине коллективных договоров, соглашений.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458B9" w:rsidRDefault="00F458B9" w:rsidP="00F458B9">
      <w:pPr>
        <w:ind w:firstLine="540"/>
        <w:jc w:val="center"/>
        <w:rPr>
          <w:sz w:val="24"/>
          <w:szCs w:val="24"/>
        </w:rPr>
      </w:pPr>
      <w:r>
        <w:rPr>
          <w:b/>
          <w:sz w:val="24"/>
          <w:szCs w:val="24"/>
        </w:rPr>
        <w:t>2. Основные цели и задачи Комиссии.</w:t>
      </w:r>
    </w:p>
    <w:p w:rsidR="00F458B9" w:rsidRDefault="00F458B9" w:rsidP="00F458B9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 Основными целями Комиссии являются: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2.1.1. достижение согласования интересов сторон трудовых отношений.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2.1.2. содействие коллективно-договорному регулированию социально - трудовых отношений в учреждении. 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 Основными задачами Комиссии являются:</w:t>
      </w:r>
    </w:p>
    <w:p w:rsidR="00F458B9" w:rsidRDefault="00F458B9" w:rsidP="00F458B9">
      <w:pPr>
        <w:jc w:val="both"/>
        <w:rPr>
          <w:sz w:val="24"/>
          <w:szCs w:val="24"/>
        </w:rPr>
      </w:pPr>
      <w:r>
        <w:rPr>
          <w:sz w:val="24"/>
          <w:szCs w:val="24"/>
        </w:rPr>
        <w:t>2.2.1. развитие системы социального партнерства между Работниками МБДОУ «Детский сад №189» и Работодателем, направленной на обеспечение согласования интересов Работников и Работодателя по вопросам регулирования трудовых отношений и иных, непосредственно связанных с ними отношений;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2.2.2. ведение коллективных переговоров и подготовка проекта коллективного договора (изменений и дополнений);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2.2.3. развитие социального партнерства в учреждении;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 Для обеспечения регулирования социально-трудовых отношений Комиссия: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2.3.1. ведет коллективные переговоры;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2.3.2. готовит проект коллективного договора (изменений и дополнений);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2.3.3. организует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исполнением коллективного договора;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2.3.4. рассматривает коллективные трудовые споры по поводу заключения или изменения коллективного договора, </w:t>
      </w:r>
      <w:proofErr w:type="gramStart"/>
      <w:r>
        <w:rPr>
          <w:sz w:val="24"/>
          <w:szCs w:val="24"/>
        </w:rPr>
        <w:t>осуществлении</w:t>
      </w:r>
      <w:proofErr w:type="gramEnd"/>
      <w:r>
        <w:rPr>
          <w:sz w:val="24"/>
          <w:szCs w:val="24"/>
        </w:rPr>
        <w:t xml:space="preserve"> контроля за его выполнением;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2.3.5. создает рабочие группы с привлечением специалистов;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2.3.6. приглашает для участия в своей работе представителей вышестоящей профсоюзной организации, органов   государственной  власти  и  местного   самоуправления,   специалистов, представителей других организаций;</w:t>
      </w:r>
    </w:p>
    <w:p w:rsid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2.3.7. получает по договоренности с представительными и исполнительными органами государственной власти и местного самоуправления информацию о социально-экономическом положении в регионе, в отдельных отраслях его экономики, необходимую для ведения коллективных переговоров и заключения коллективного договора (изменений и дополнений).</w:t>
      </w:r>
    </w:p>
    <w:p w:rsidR="00F458B9" w:rsidRDefault="00F458B9" w:rsidP="00F458B9">
      <w:pPr>
        <w:spacing w:before="100" w:beforeAutospacing="1" w:after="100" w:afterAutospacing="1"/>
        <w:ind w:firstLine="540"/>
        <w:jc w:val="center"/>
        <w:rPr>
          <w:sz w:val="24"/>
          <w:szCs w:val="24"/>
        </w:rPr>
      </w:pPr>
      <w:r>
        <w:rPr>
          <w:b/>
          <w:sz w:val="24"/>
          <w:szCs w:val="24"/>
        </w:rPr>
        <w:t>3. Состав и формирование Комиссии.</w:t>
      </w:r>
      <w:r>
        <w:rPr>
          <w:sz w:val="24"/>
          <w:szCs w:val="24"/>
        </w:rPr>
        <w:t> </w:t>
      </w:r>
    </w:p>
    <w:p w:rsidR="00F458B9" w:rsidRDefault="00F458B9" w:rsidP="00F458B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proofErr w:type="gramStart"/>
      <w:r>
        <w:rPr>
          <w:sz w:val="24"/>
          <w:szCs w:val="24"/>
        </w:rPr>
        <w:t>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Общее собрание трудового коллектива интересы Работодателя – руководитель МБДОУ «Детский сад № 189» или уполномоченные им лица.</w:t>
      </w:r>
      <w:proofErr w:type="gramEnd"/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3.2. Количество членов Комиссии от каждой стороны - не более 2 человек.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3.3. Общее собрание трудового коллектива и Работодатель самостоятельно определяют персональный состав своих представителей в Комиссии и порядок их ротации.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Образуя комиссию, стороны наделяют своих представителей полномочиями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>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3.4.1. ведение коллективных переговоров;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3.4.2. подготовку проекта коллективного договора (изменений и дополнений);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3.4.3. организацию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выполнением коллективного договора;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3.4.4. разрешение коллективных трудовых споров.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F458B9" w:rsidRDefault="00F458B9" w:rsidP="00F458B9">
      <w:pPr>
        <w:ind w:firstLine="540"/>
        <w:jc w:val="center"/>
        <w:rPr>
          <w:sz w:val="24"/>
          <w:szCs w:val="24"/>
        </w:rPr>
      </w:pPr>
      <w:r>
        <w:rPr>
          <w:b/>
          <w:sz w:val="24"/>
          <w:szCs w:val="24"/>
        </w:rPr>
        <w:t>4. Члены Комиссии.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 Члены Комиссии: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4.1.1. участвуют в заседаниях Комиссии и рабочих групп, в подготовке проектов решений Комиссии;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4.1.2. вносят предложения по вопросам, относящимся к компетенции Комиссии, для рассмотрения на заседаниях Комисс</w:t>
      </w:r>
      <w:proofErr w:type="gramStart"/>
      <w:r>
        <w:rPr>
          <w:sz w:val="24"/>
          <w:szCs w:val="24"/>
        </w:rPr>
        <w:t>ии и ее</w:t>
      </w:r>
      <w:proofErr w:type="gramEnd"/>
      <w:r>
        <w:rPr>
          <w:sz w:val="24"/>
          <w:szCs w:val="24"/>
        </w:rPr>
        <w:t xml:space="preserve"> рабочих групп. 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4.2. Полномочия членов, координаторов Комиссии удостоверяется соответствующими решениями сторон социального партнерства, образовавшими Комиссию.</w:t>
      </w:r>
    </w:p>
    <w:p w:rsidR="00F458B9" w:rsidRDefault="00F458B9" w:rsidP="00F458B9">
      <w:pPr>
        <w:ind w:firstLine="540"/>
        <w:jc w:val="center"/>
        <w:rPr>
          <w:sz w:val="24"/>
          <w:szCs w:val="24"/>
        </w:rPr>
      </w:pPr>
      <w:r>
        <w:rPr>
          <w:b/>
          <w:sz w:val="24"/>
          <w:szCs w:val="24"/>
        </w:rPr>
        <w:t>5. Порядок работы Комиссии.</w:t>
      </w:r>
      <w:r>
        <w:rPr>
          <w:sz w:val="24"/>
          <w:szCs w:val="24"/>
        </w:rPr>
        <w:t> 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5.1. Заседание комиссии правомочны, если на нем присутствуют координаторы от каждой из сторон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образовавших Комиссию.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proofErr w:type="gramStart"/>
      <w:r>
        <w:rPr>
          <w:sz w:val="24"/>
          <w:szCs w:val="24"/>
        </w:rPr>
        <w:t>Первое заседание комиссии, образованной на равноправной основе по решению сторон из наделенных необходимыми полномочиями представителей,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срок, предложенный в уведомлении представителями стороны, инициирующей переговоры</w:t>
      </w:r>
      <w:r>
        <w:rPr>
          <w:i/>
          <w:sz w:val="24"/>
          <w:szCs w:val="24"/>
        </w:rPr>
        <w:t>.</w:t>
      </w:r>
      <w:proofErr w:type="gramEnd"/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Дата первого заседания Комиссии является датой начала переговоров.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5.3. На первом заседании комиссии председательствует координатор стороны, инициировавшей переговоры.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5.4.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заседания комиссии подписывается координаторами сторон, размножается в двух экземплярах и передается координаторам сторон.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5.5. Решение комиссии считается принятым, если за его принятие высказались координаторы каждой стороны социального партнерства, </w:t>
      </w:r>
      <w:proofErr w:type="gramStart"/>
      <w:r>
        <w:rPr>
          <w:sz w:val="24"/>
          <w:szCs w:val="24"/>
        </w:rPr>
        <w:t>образовавших</w:t>
      </w:r>
      <w:proofErr w:type="gramEnd"/>
      <w:r>
        <w:rPr>
          <w:sz w:val="24"/>
          <w:szCs w:val="24"/>
        </w:rPr>
        <w:t xml:space="preserve"> Комиссию.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5.6. Ведут подготовку очередных заседаний Комиссии и председательствуют на них координаторы сторон социального партнерства, образовавших Комиссию, по очереди.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 Координатор стороны, назначенный председательствующим на следующее заседание Комиссии: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5.8.2. утверждает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5.8.3. председательствует на заседании Комиссии и организует ее работу;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5.8.4. проводит в период между заседаниями Комиссии консультации по вопросам, требующим принятия оперативного решения.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F458B9" w:rsidRDefault="00F458B9" w:rsidP="00F458B9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  <w:r>
        <w:rPr>
          <w:b/>
          <w:sz w:val="24"/>
          <w:szCs w:val="24"/>
        </w:rPr>
        <w:t> </w:t>
      </w:r>
    </w:p>
    <w:p w:rsidR="00F458B9" w:rsidRDefault="00F458B9" w:rsidP="00F458B9">
      <w:pPr>
        <w:spacing w:before="100" w:beforeAutospacing="1" w:after="100" w:afterAutospacing="1"/>
        <w:ind w:firstLine="540"/>
        <w:jc w:val="center"/>
        <w:rPr>
          <w:sz w:val="24"/>
          <w:szCs w:val="24"/>
        </w:rPr>
      </w:pPr>
      <w:r>
        <w:rPr>
          <w:b/>
          <w:sz w:val="24"/>
          <w:szCs w:val="24"/>
        </w:rPr>
        <w:t>6. Обеспечение деятельности Комиссии</w:t>
      </w:r>
      <w:r>
        <w:rPr>
          <w:sz w:val="24"/>
          <w:szCs w:val="24"/>
        </w:rPr>
        <w:t> </w:t>
      </w: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Pr="00F458B9" w:rsidRDefault="00F458B9" w:rsidP="00F458B9">
      <w:pPr>
        <w:spacing w:before="100" w:beforeAutospacing="1" w:after="100" w:afterAutospacing="1"/>
        <w:ind w:firstLine="540"/>
        <w:jc w:val="both"/>
        <w:rPr>
          <w:sz w:val="24"/>
          <w:szCs w:val="24"/>
        </w:rPr>
      </w:pPr>
    </w:p>
    <w:p w:rsidR="00F458B9" w:rsidRDefault="00F458B9" w:rsidP="00F458B9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F458B9" w:rsidRDefault="00F458B9"/>
    <w:sectPr w:rsidR="00F45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8B9"/>
    <w:rsid w:val="00CE358E"/>
    <w:rsid w:val="00F4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8B9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8B9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1278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2</cp:revision>
  <dcterms:created xsi:type="dcterms:W3CDTF">2015-12-20T03:47:00Z</dcterms:created>
  <dcterms:modified xsi:type="dcterms:W3CDTF">2015-12-20T03:55:00Z</dcterms:modified>
</cp:coreProperties>
</file>